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som inkom 2025-04-15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8165" cy="5688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388165"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6992349, E 569621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