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dokument behandlar höga naturvärden i avverkningsanmälan A 18610-2024 i Ragunda kommun som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fläckporing (VU, T), gräddporing (VU, 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7007599, E 513505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