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dokument behandlar höga naturvärden i avverkningsanmälan A 27393-2026 i Ragunda kommun som inkom 2026-06-16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lunglav (NT, T), rosenticka (NT, T), ullticka (NT, 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6978449, E 583336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