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dokument behandlar höga naturvärden i avverkningsanmälan A 29766-2023 i Ragunda kommun som inkom 2023-06-21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7031878, E 555036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