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som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garnlav (VU, T), rosenticka (NT, T), stjärntagging (NT, T), ullticka (NT, T) och rödgul trumpetsvamp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