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som inkom 2023-08-15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7020076, E 556620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