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Detta dokument behandlar höga naturvärden i avverkningsanmälan A 1057-2024 i Ragunda kommun som inkom 2024-01-10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7017419, E 542269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