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som inkom 2023-03-08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7000067, E 563191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rödvingetrast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