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Detta dokument behandlar höga naturvärden i avverkningsanmälan A 12640-2024 i Ragunda kommun som inkom 2024-04-02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7006002, E 564868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5 naturvårdsarter hittats: spadskinn (VU), dropptaggsvamp (NT, T), skarp dropptaggsvamp (NT), vedskivlav (NT, 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