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Detta dokument behandlar höga naturvärden i avverkningsanmälan A 15836-2024 i Ragunda kommun som inkom 2024-04-22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6989177, E 582203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19 meter från avverkningsanmälan har följande 5 naturvårdsarter hittats: trolldruvemätare (EN), lunglav (NT, T), stor aspticka (S, T), större aspvedbock (S) och svart trolldruva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