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som inkom 2024-04-22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7007197, E 548304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