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som inkom 2025-04-24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6982953, E 593594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13 naturvårdsarter hittats: garnlav (VU, T), knärot (VU, T, §8), lappticka (VU, T), gammelgransskål (NT, T), lunglav (NT, T), rosenticka (NT, T), rynkskinn (NT, T), rödbrun blekspik (NT, T), ullticka (NT, T), violmussling (NT, T), vitgrynig nållav (NT), barkkornlav (S, T) och bårdlav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