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som inkom 2025-04-28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6998767, E 550736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18 meter från avverkningsanmälan har följande 8 naturvårdsarter hittats: knärot (VU, T, §8), lunglav (NT, T), rosenticka (NT, T), skogsfru (NT, §8), tretåig hackspett (NT, T, §4), spindelblomster (S, T, §8), tvåblad (S, §8) och fläcknycklar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skogsfru (NT, §8), tretåig hackspett (NT, T, §4), spindelblomster (S, T,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