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som inkom 2024-06-03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7012163, E 547212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