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Detta dokument behandlar höga naturvärden i avverkningsanmälan A 23303-2024 i Ragunda kommun som inkom 2024-06-10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6989786, E 576691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