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Detta dokument behandlar höga naturvärden i avverkningsanmälan A 27286-2022 i Ragunda kommun som inkom 2022-06-29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6993708, E 563589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