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Detta dokument behandlar höga naturvärden i avverkningsanmälan A 29766-2023 i Ragunda kommun som inkom 2023-06-21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7031878, E 555036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4 naturvårdsarter hittats: garnlav (VU, T), korallrot (S,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