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som inkom 2024-07-18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7016812, E 552745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