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som inkom 2024-07-18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7016967, E 552828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T, §8),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