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Detta dokument behandlar höga naturvärden i avverkningsanmälan A 32736-2023 i Ragunda kommun som inkom 2023-07-14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553111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rynkskinn (NT, T), ullticka (NT, T), vedtrappmossa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