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Detta dokument behandlar höga naturvärden i avverkningsanmälan A 32904-2024 i Ragunda kommun som inkom 2024-08-12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7010326, E 572117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ullticka (NT, T), rödgul trumpetsvamp (S)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