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Detta dokument behandlar höga naturvärden i avverkningsanmälan A 34715-2024 i Ragunda kommun som inkom 2024-08-22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6983190, E 595666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