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Detta dokument behandlar höga naturvärden i avverkningsanmälan A 39495-2024 i Ragunda kommun som inkom 2024-09-16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7027662, E 550920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2 naturvårdsarter hittats: garnlav (VU,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