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som inkom 2025-09-05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7000862, E 521473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12 meter från avverkningsanmälan har följande 9 naturvårdsarter hittats: doftticka (VU, T, §8), garnlav (VU, T), knärot (VU, T, §8), lavskrika (NT, T, §4), lunglav (NT, T), tallticka (NT, T), tretåig hackspett (NT, T, §4), blåsippa (T, §9)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lavskrika (NT, T, §4), tretåig hackspett (NT, T, §4), blåsippa (T,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tallticka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