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som inkom 2023-10-05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6967381, E 576290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