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Detta dokument behandlar höga naturvärden i avverkningsanmälan A 53975-2025 i Ragunda kommun som inkom 2025-10-31 och omfattar 21,9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7016484, E 545393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2 naturvårdsarter hittats: guckusko (S, T, §7) och tvåblad (S,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