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Detta dokument behandlar höga naturvärden i avverkningsanmälan A 56286-2023 i Ragunda kommun som inkom 2023-11-11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7042536, E 548322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2 naturvårdsarter hittats: rynkskinn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