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som inkom 2025-12-18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7017210, E 554799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