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Detta dokument behandlar höga naturvärden i avverkningsanmälan A 7519-2023 i Ragunda kommun som inkom 2023-02-14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6989651, E 590127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stor aspticka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