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dokument behandlar höga naturvärden i avverkningsanmälan A 60670-2022 i Ragunda kommun. Denna avverkningsanmälan inkom 2022-12-16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