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54057-2024 i Ragunda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