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13302-2022 i Ragund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