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25 meter från avverkningsanmälan A 53989-2024 i Ragunda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