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grantickeporing (VU), rynkskinn (VU), gammelgransskål (NT), garnlav (NT), granticka (NT), gränsticka (NT), lunglav (NT), rosenticka (NT), skrovellav (NT), spillkråka (NT, §4), tretåig hackspett (NT, §4), ullticka (NT), barkkornlav (S), korallrot (S, §8), norrlandslav (S), skinnlav (S), stuplav (S), svavelriska (S), vedticka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