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39060-2020 i Ragunda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