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grantickeporing (VU), rynkskinn (VU), gammelgransskål (NT), garnlav (NT), granticka (NT), gränsticka (NT), lunglav (NT), rosenticka (NT), skrovellav (NT), tretåig hackspett (NT, §4), ullticka (NT), barkkornlav (S), korallrot (S, §8), norrlandslav (S), skinnlav (S), stuplav (S), svavelriska (S), vedticka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