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doftticka (VU, §8), grantickeporing (VU), rynkskinn (VU), gammelgransskål (NT), garnlav (NT), granticka (NT), gränsticka (NT), lunglav (NT), rosenticka (NT), skrovellav (NT), spillkråka (NT, §4), tretåig hackspett (NT, §4), ullticka (NT), barkkornlav (S), korallrot (S, §8), norrlandslav (S), skinnlav (S), stuplav (S), svavelriska (S), vedticka (S),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tretåig hackspett (NT, §4), korallrot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