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12268-2024 i Ragunda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