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37-2025 i Ragunda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