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665-2022 i Ragund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