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667-2022 i Ragu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