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864-2024 i Ragu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