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284-2025 i Ragund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