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728-2025 i Ragunda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