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21244-2025 i Ragunda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