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76-2021 i Ragund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