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69-2025 i Ragund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