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30470-2024 i Ragunda kommun har hittats 3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