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197-2023 i Ragunda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