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31839-2022 i Ragunda kommun har hittats 11 naturvårdsarter varav 7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