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3634-2024 i Ragunda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